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86" w:rsidRDefault="00C45D0E" w:rsidP="00C45D0E">
      <w:pPr>
        <w:jc w:val="center"/>
        <w:rPr>
          <w:sz w:val="40"/>
          <w:szCs w:val="40"/>
        </w:rPr>
      </w:pPr>
      <w:r w:rsidRPr="00EA5300">
        <w:rPr>
          <w:sz w:val="40"/>
          <w:szCs w:val="40"/>
        </w:rPr>
        <w:t>Marker Words</w:t>
      </w:r>
      <w:r w:rsidR="00EA5300">
        <w:rPr>
          <w:sz w:val="40"/>
          <w:szCs w:val="40"/>
        </w:rPr>
        <w:t xml:space="preserve"> Chart</w:t>
      </w:r>
      <w:bookmarkStart w:id="0" w:name="_GoBack"/>
      <w:bookmarkEnd w:id="0"/>
    </w:p>
    <w:p w:rsidR="007C61C4" w:rsidRDefault="007C61C4" w:rsidP="00AE6686">
      <w:pPr>
        <w:rPr>
          <w:sz w:val="40"/>
          <w:szCs w:val="40"/>
        </w:rPr>
      </w:pPr>
    </w:p>
    <w:tbl>
      <w:tblPr>
        <w:tblStyle w:val="TableGrid"/>
        <w:tblpPr w:leftFromText="180" w:rightFromText="180" w:vertAnchor="page" w:horzAnchor="page" w:tblpX="1289" w:tblpY="1961"/>
        <w:tblW w:w="0" w:type="auto"/>
        <w:tblLook w:val="04A0" w:firstRow="1" w:lastRow="0" w:firstColumn="1" w:lastColumn="0" w:noHBand="0" w:noVBand="1"/>
      </w:tblPr>
      <w:tblGrid>
        <w:gridCol w:w="1616"/>
        <w:gridCol w:w="5970"/>
        <w:gridCol w:w="6270"/>
      </w:tblGrid>
      <w:tr w:rsidR="00AE6686" w:rsidTr="00ED2198">
        <w:trPr>
          <w:trHeight w:val="1162"/>
        </w:trPr>
        <w:tc>
          <w:tcPr>
            <w:tcW w:w="1616" w:type="dxa"/>
          </w:tcPr>
          <w:p w:rsidR="00AE6686" w:rsidRPr="00C45D0E" w:rsidRDefault="00AE6686" w:rsidP="00AE6686">
            <w:pPr>
              <w:jc w:val="center"/>
              <w:rPr>
                <w:sz w:val="36"/>
                <w:szCs w:val="36"/>
              </w:rPr>
            </w:pPr>
            <w:r w:rsidRPr="00C45D0E">
              <w:rPr>
                <w:sz w:val="36"/>
                <w:szCs w:val="36"/>
              </w:rPr>
              <w:t>“Good”</w:t>
            </w:r>
          </w:p>
        </w:tc>
        <w:tc>
          <w:tcPr>
            <w:tcW w:w="5970" w:type="dxa"/>
          </w:tcPr>
          <w:p w:rsidR="00AE6686" w:rsidRDefault="00AE6686" w:rsidP="00AE6686">
            <w:r w:rsidRPr="00567375">
              <w:rPr>
                <w:b/>
              </w:rPr>
              <w:t>Duration Marker</w:t>
            </w:r>
            <w:r>
              <w:t>: use to mark the exact second the dog goes into the stationary command.</w:t>
            </w:r>
          </w:p>
        </w:tc>
        <w:tc>
          <w:tcPr>
            <w:tcW w:w="6270" w:type="dxa"/>
          </w:tcPr>
          <w:p w:rsidR="00AE6686" w:rsidRDefault="00AE6686" w:rsidP="00AE6686">
            <w:r>
              <w:t xml:space="preserve">Use for </w:t>
            </w:r>
            <w:r w:rsidRPr="00567375">
              <w:rPr>
                <w:b/>
              </w:rPr>
              <w:t>sit</w:t>
            </w:r>
            <w:r>
              <w:t xml:space="preserve">, </w:t>
            </w:r>
            <w:r w:rsidRPr="00567375">
              <w:rPr>
                <w:b/>
              </w:rPr>
              <w:t>down</w:t>
            </w:r>
            <w:r>
              <w:t xml:space="preserve">, </w:t>
            </w:r>
            <w:r w:rsidRPr="00567375">
              <w:rPr>
                <w:b/>
              </w:rPr>
              <w:t>place bed</w:t>
            </w:r>
            <w:r>
              <w:t xml:space="preserve"> or any other command that required a dog to stabilize in a position.</w:t>
            </w:r>
          </w:p>
          <w:p w:rsidR="00AE6686" w:rsidRPr="00567375" w:rsidRDefault="00AE6686" w:rsidP="00AE6686">
            <w:pPr>
              <w:rPr>
                <w:b/>
              </w:rPr>
            </w:pPr>
            <w:r>
              <w:t xml:space="preserve"> </w:t>
            </w:r>
            <w:r w:rsidRPr="00567375">
              <w:rPr>
                <w:b/>
              </w:rPr>
              <w:t>Ex.  “Sit”-dog’s butt hits ground-mark the butt touching the ground with a good, then reward.</w:t>
            </w:r>
          </w:p>
        </w:tc>
      </w:tr>
      <w:tr w:rsidR="00AE6686" w:rsidTr="00ED2198">
        <w:trPr>
          <w:trHeight w:val="1783"/>
        </w:trPr>
        <w:tc>
          <w:tcPr>
            <w:tcW w:w="1616" w:type="dxa"/>
          </w:tcPr>
          <w:p w:rsidR="00AE6686" w:rsidRPr="00C45D0E" w:rsidRDefault="00AE6686" w:rsidP="00AE6686">
            <w:pPr>
              <w:jc w:val="center"/>
              <w:rPr>
                <w:sz w:val="36"/>
                <w:szCs w:val="36"/>
              </w:rPr>
            </w:pPr>
            <w:r w:rsidRPr="00C45D0E">
              <w:rPr>
                <w:sz w:val="36"/>
                <w:szCs w:val="36"/>
              </w:rPr>
              <w:t>“Yes!”</w:t>
            </w:r>
          </w:p>
        </w:tc>
        <w:tc>
          <w:tcPr>
            <w:tcW w:w="5970" w:type="dxa"/>
          </w:tcPr>
          <w:p w:rsidR="00AE6686" w:rsidRDefault="00AE6686" w:rsidP="00AE6686">
            <w:r w:rsidRPr="00567375">
              <w:rPr>
                <w:b/>
              </w:rPr>
              <w:t>Motion Marker</w:t>
            </w:r>
            <w:r>
              <w:t>: use to mark the exact second a dog starts to move in the direction you want.</w:t>
            </w:r>
          </w:p>
        </w:tc>
        <w:tc>
          <w:tcPr>
            <w:tcW w:w="6270" w:type="dxa"/>
          </w:tcPr>
          <w:p w:rsidR="00AE6686" w:rsidRDefault="00AE6686" w:rsidP="00AE6686">
            <w:r>
              <w:t xml:space="preserve">Use for </w:t>
            </w:r>
            <w:r w:rsidRPr="00567375">
              <w:rPr>
                <w:b/>
              </w:rPr>
              <w:t>recall</w:t>
            </w:r>
            <w:r>
              <w:t xml:space="preserve"> (Here, Come), </w:t>
            </w:r>
            <w:r w:rsidRPr="00567375">
              <w:rPr>
                <w:b/>
              </w:rPr>
              <w:t>fetch</w:t>
            </w:r>
            <w:r>
              <w:t xml:space="preserve">, </w:t>
            </w:r>
            <w:r w:rsidRPr="00567375">
              <w:rPr>
                <w:b/>
              </w:rPr>
              <w:t>heel</w:t>
            </w:r>
            <w:r>
              <w:t>, or other commands that require the dog to actively move to comply.</w:t>
            </w:r>
          </w:p>
          <w:p w:rsidR="00AE6686" w:rsidRPr="008907B8" w:rsidRDefault="00AE6686" w:rsidP="00AE6686">
            <w:pPr>
              <w:rPr>
                <w:b/>
              </w:rPr>
            </w:pPr>
            <w:r w:rsidRPr="008907B8">
              <w:rPr>
                <w:b/>
              </w:rPr>
              <w:t>Ex. “Come”-dog starts to run towards you-mark the second the dog turns to run your way, then reward when they get to you.</w:t>
            </w:r>
          </w:p>
        </w:tc>
      </w:tr>
      <w:tr w:rsidR="00AE6686" w:rsidTr="00ED2198">
        <w:trPr>
          <w:trHeight w:val="1729"/>
        </w:trPr>
        <w:tc>
          <w:tcPr>
            <w:tcW w:w="1616" w:type="dxa"/>
          </w:tcPr>
          <w:p w:rsidR="00AE6686" w:rsidRPr="00C45D0E" w:rsidRDefault="00AE6686" w:rsidP="00AE6686">
            <w:pPr>
              <w:jc w:val="center"/>
              <w:rPr>
                <w:sz w:val="36"/>
                <w:szCs w:val="36"/>
              </w:rPr>
            </w:pPr>
            <w:r w:rsidRPr="00C45D0E">
              <w:rPr>
                <w:sz w:val="36"/>
                <w:szCs w:val="36"/>
              </w:rPr>
              <w:t>“Un-uh”</w:t>
            </w:r>
          </w:p>
        </w:tc>
        <w:tc>
          <w:tcPr>
            <w:tcW w:w="5970" w:type="dxa"/>
          </w:tcPr>
          <w:p w:rsidR="00AE6686" w:rsidRDefault="00AE6686" w:rsidP="00AE6686">
            <w:r w:rsidRPr="00567375">
              <w:rPr>
                <w:b/>
              </w:rPr>
              <w:t>No Marker</w:t>
            </w:r>
            <w:r>
              <w:t>: use to mark the exact second the dog breaks or ignores a command.</w:t>
            </w:r>
          </w:p>
        </w:tc>
        <w:tc>
          <w:tcPr>
            <w:tcW w:w="6270" w:type="dxa"/>
          </w:tcPr>
          <w:p w:rsidR="00AE6686" w:rsidRDefault="00AE6686" w:rsidP="00AE6686">
            <w:r>
              <w:t xml:space="preserve">Use for </w:t>
            </w:r>
            <w:r w:rsidRPr="00EA5300">
              <w:rPr>
                <w:b/>
              </w:rPr>
              <w:t>feedback on all commands</w:t>
            </w:r>
            <w:r>
              <w:t xml:space="preserve"> when the dog messes up, eventually pair with a squirt bottle, leash correction etc.</w:t>
            </w:r>
          </w:p>
          <w:p w:rsidR="00AE6686" w:rsidRPr="008907B8" w:rsidRDefault="00AE6686" w:rsidP="00AE6686">
            <w:pPr>
              <w:rPr>
                <w:b/>
              </w:rPr>
            </w:pPr>
            <w:r w:rsidRPr="008907B8">
              <w:rPr>
                <w:b/>
              </w:rPr>
              <w:t>Ex. Your dog is on it’s place bed-it starts to step off before the release-you say un-uh the second it steps off and use the leash to guide the dog back on.</w:t>
            </w:r>
          </w:p>
        </w:tc>
      </w:tr>
      <w:tr w:rsidR="00AE6686" w:rsidTr="00ED2198">
        <w:trPr>
          <w:trHeight w:val="1729"/>
        </w:trPr>
        <w:tc>
          <w:tcPr>
            <w:tcW w:w="1616" w:type="dxa"/>
          </w:tcPr>
          <w:p w:rsidR="00AE6686" w:rsidRPr="00C45D0E" w:rsidRDefault="00AE6686" w:rsidP="00AE6686">
            <w:pPr>
              <w:jc w:val="center"/>
              <w:rPr>
                <w:sz w:val="36"/>
                <w:szCs w:val="36"/>
              </w:rPr>
            </w:pPr>
            <w:r>
              <w:rPr>
                <w:sz w:val="36"/>
                <w:szCs w:val="36"/>
              </w:rPr>
              <w:t>“</w:t>
            </w:r>
            <w:r w:rsidRPr="00C45D0E">
              <w:rPr>
                <w:sz w:val="36"/>
                <w:szCs w:val="36"/>
              </w:rPr>
              <w:t>Okay</w:t>
            </w:r>
            <w:r>
              <w:rPr>
                <w:sz w:val="36"/>
                <w:szCs w:val="36"/>
              </w:rPr>
              <w:t>”</w:t>
            </w:r>
          </w:p>
        </w:tc>
        <w:tc>
          <w:tcPr>
            <w:tcW w:w="5970" w:type="dxa"/>
          </w:tcPr>
          <w:p w:rsidR="00AE6686" w:rsidRDefault="00AE6686" w:rsidP="00AE6686">
            <w:r w:rsidRPr="00EA5300">
              <w:rPr>
                <w:b/>
              </w:rPr>
              <w:t>Casual Release</w:t>
            </w:r>
            <w:r>
              <w:t>: used to release a dog from a stationary position command without getting them too pumped up.</w:t>
            </w:r>
          </w:p>
        </w:tc>
        <w:tc>
          <w:tcPr>
            <w:tcW w:w="6270" w:type="dxa"/>
          </w:tcPr>
          <w:p w:rsidR="00AE6686" w:rsidRDefault="00AE6686" w:rsidP="00AE6686">
            <w:r>
              <w:t xml:space="preserve">Used for releases when you want the dog to know if can move, yet you don’t want to get the dog too excited. </w:t>
            </w:r>
          </w:p>
          <w:p w:rsidR="00AE6686" w:rsidRPr="00EA5300" w:rsidRDefault="00AE6686" w:rsidP="00AE6686">
            <w:pPr>
              <w:rPr>
                <w:b/>
              </w:rPr>
            </w:pPr>
            <w:r w:rsidRPr="00EA5300">
              <w:rPr>
                <w:b/>
              </w:rPr>
              <w:t>Ex</w:t>
            </w:r>
            <w:r>
              <w:rPr>
                <w:b/>
              </w:rPr>
              <w:t>. You have house guests over, you make your dog sit and wait until the people have settled and you release your dog with an “okay” to know it can calmly greet or leave the sit.</w:t>
            </w:r>
          </w:p>
        </w:tc>
      </w:tr>
    </w:tbl>
    <w:p w:rsidR="00EA5300" w:rsidRPr="00EA5300" w:rsidRDefault="00ED2198" w:rsidP="00ED2198">
      <w:pPr>
        <w:jc w:val="center"/>
        <w:rPr>
          <w:sz w:val="40"/>
          <w:szCs w:val="40"/>
        </w:rPr>
      </w:pPr>
      <w:r>
        <w:rPr>
          <w:noProof/>
          <w:sz w:val="40"/>
          <w:szCs w:val="40"/>
        </w:rPr>
        <w:drawing>
          <wp:inline distT="0" distB="0" distL="0" distR="0" wp14:anchorId="566E0442" wp14:editId="55A62A3F">
            <wp:extent cx="8788400" cy="1676400"/>
            <wp:effectExtent l="0" t="25400" r="0" b="508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EA5300" w:rsidRPr="00EA5300" w:rsidSect="00ED2198">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86" w:rsidRDefault="00AE6686" w:rsidP="00235517">
      <w:r>
        <w:separator/>
      </w:r>
    </w:p>
  </w:endnote>
  <w:endnote w:type="continuationSeparator" w:id="0">
    <w:p w:rsidR="00AE6686" w:rsidRDefault="00AE6686" w:rsidP="0023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86" w:rsidRDefault="00AE66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86" w:rsidRDefault="00AE66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86" w:rsidRDefault="00AE66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86" w:rsidRDefault="00AE6686" w:rsidP="00235517">
      <w:r>
        <w:separator/>
      </w:r>
    </w:p>
  </w:footnote>
  <w:footnote w:type="continuationSeparator" w:id="0">
    <w:p w:rsidR="00AE6686" w:rsidRDefault="00AE6686" w:rsidP="00235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86" w:rsidRDefault="00AE66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86" w:rsidRDefault="00AE66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86" w:rsidRDefault="00AE6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savePreviewPicture/>
  <w:hdrShapeDefaults>
    <o:shapedefaults v:ext="edit" spidmax="102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E"/>
    <w:rsid w:val="00235517"/>
    <w:rsid w:val="00567375"/>
    <w:rsid w:val="007C61C4"/>
    <w:rsid w:val="008907B8"/>
    <w:rsid w:val="00A838C4"/>
    <w:rsid w:val="00AE6686"/>
    <w:rsid w:val="00C45D0E"/>
    <w:rsid w:val="00EA5300"/>
    <w:rsid w:val="00ED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9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517"/>
    <w:pPr>
      <w:tabs>
        <w:tab w:val="center" w:pos="4320"/>
        <w:tab w:val="right" w:pos="8640"/>
      </w:tabs>
    </w:pPr>
  </w:style>
  <w:style w:type="character" w:customStyle="1" w:styleId="HeaderChar">
    <w:name w:val="Header Char"/>
    <w:basedOn w:val="DefaultParagraphFont"/>
    <w:link w:val="Header"/>
    <w:uiPriority w:val="99"/>
    <w:rsid w:val="00235517"/>
  </w:style>
  <w:style w:type="paragraph" w:styleId="Footer">
    <w:name w:val="footer"/>
    <w:basedOn w:val="Normal"/>
    <w:link w:val="FooterChar"/>
    <w:uiPriority w:val="99"/>
    <w:unhideWhenUsed/>
    <w:rsid w:val="00235517"/>
    <w:pPr>
      <w:tabs>
        <w:tab w:val="center" w:pos="4320"/>
        <w:tab w:val="right" w:pos="8640"/>
      </w:tabs>
    </w:pPr>
  </w:style>
  <w:style w:type="character" w:customStyle="1" w:styleId="FooterChar">
    <w:name w:val="Footer Char"/>
    <w:basedOn w:val="DefaultParagraphFont"/>
    <w:link w:val="Footer"/>
    <w:uiPriority w:val="99"/>
    <w:rsid w:val="00235517"/>
  </w:style>
  <w:style w:type="paragraph" w:styleId="BalloonText">
    <w:name w:val="Balloon Text"/>
    <w:basedOn w:val="Normal"/>
    <w:link w:val="BalloonTextChar"/>
    <w:uiPriority w:val="99"/>
    <w:semiHidden/>
    <w:unhideWhenUsed/>
    <w:rsid w:val="0023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517"/>
    <w:pPr>
      <w:tabs>
        <w:tab w:val="center" w:pos="4320"/>
        <w:tab w:val="right" w:pos="8640"/>
      </w:tabs>
    </w:pPr>
  </w:style>
  <w:style w:type="character" w:customStyle="1" w:styleId="HeaderChar">
    <w:name w:val="Header Char"/>
    <w:basedOn w:val="DefaultParagraphFont"/>
    <w:link w:val="Header"/>
    <w:uiPriority w:val="99"/>
    <w:rsid w:val="00235517"/>
  </w:style>
  <w:style w:type="paragraph" w:styleId="Footer">
    <w:name w:val="footer"/>
    <w:basedOn w:val="Normal"/>
    <w:link w:val="FooterChar"/>
    <w:uiPriority w:val="99"/>
    <w:unhideWhenUsed/>
    <w:rsid w:val="00235517"/>
    <w:pPr>
      <w:tabs>
        <w:tab w:val="center" w:pos="4320"/>
        <w:tab w:val="right" w:pos="8640"/>
      </w:tabs>
    </w:pPr>
  </w:style>
  <w:style w:type="character" w:customStyle="1" w:styleId="FooterChar">
    <w:name w:val="Footer Char"/>
    <w:basedOn w:val="DefaultParagraphFont"/>
    <w:link w:val="Footer"/>
    <w:uiPriority w:val="99"/>
    <w:rsid w:val="00235517"/>
  </w:style>
  <w:style w:type="paragraph" w:styleId="BalloonText">
    <w:name w:val="Balloon Text"/>
    <w:basedOn w:val="Normal"/>
    <w:link w:val="BalloonTextChar"/>
    <w:uiPriority w:val="99"/>
    <w:semiHidden/>
    <w:unhideWhenUsed/>
    <w:rsid w:val="0023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D1AED6-5775-234C-82E2-12B59924D0AD}" type="doc">
      <dgm:prSet loTypeId="urn:microsoft.com/office/officeart/2005/8/layout/hProcess6" loCatId="" qsTypeId="urn:microsoft.com/office/officeart/2005/8/quickstyle/simple4" qsCatId="simple" csTypeId="urn:microsoft.com/office/officeart/2005/8/colors/accent1_2" csCatId="accent1" phldr="1"/>
      <dgm:spPr/>
      <dgm:t>
        <a:bodyPr/>
        <a:lstStyle/>
        <a:p>
          <a:endParaRPr lang="en-US"/>
        </a:p>
      </dgm:t>
    </dgm:pt>
    <dgm:pt modelId="{8BA73CCF-18DE-D048-835F-DEB465204CA0}">
      <dgm:prSet phldrT="[Text]"/>
      <dgm:spPr/>
      <dgm:t>
        <a:bodyPr/>
        <a:lstStyle/>
        <a:p>
          <a:r>
            <a:rPr lang="en-US"/>
            <a:t>COMMAND</a:t>
          </a:r>
        </a:p>
      </dgm:t>
    </dgm:pt>
    <dgm:pt modelId="{FED00A58-D300-2546-9E27-604B7B800F17}" type="parTrans" cxnId="{1CCDB519-ADF0-4F46-A777-1398F487EE2A}">
      <dgm:prSet/>
      <dgm:spPr/>
      <dgm:t>
        <a:bodyPr/>
        <a:lstStyle/>
        <a:p>
          <a:endParaRPr lang="en-US"/>
        </a:p>
      </dgm:t>
    </dgm:pt>
    <dgm:pt modelId="{27B716CC-E45F-6341-8A63-8DDBA7C94260}" type="sibTrans" cxnId="{1CCDB519-ADF0-4F46-A777-1398F487EE2A}">
      <dgm:prSet/>
      <dgm:spPr/>
      <dgm:t>
        <a:bodyPr/>
        <a:lstStyle/>
        <a:p>
          <a:endParaRPr lang="en-US"/>
        </a:p>
      </dgm:t>
    </dgm:pt>
    <dgm:pt modelId="{70FB316A-2DC2-A04B-B209-35DA3DE4A383}">
      <dgm:prSet phldrT="[Text]"/>
      <dgm:spPr/>
      <dgm:t>
        <a:bodyPr/>
        <a:lstStyle/>
        <a:p>
          <a:endParaRPr lang="en-US"/>
        </a:p>
      </dgm:t>
    </dgm:pt>
    <dgm:pt modelId="{B7EF5DAE-5FFB-E44E-9A89-72C80B0266DE}" type="parTrans" cxnId="{93FA8A28-B46B-C24C-846D-F7434693AE43}">
      <dgm:prSet/>
      <dgm:spPr/>
      <dgm:t>
        <a:bodyPr/>
        <a:lstStyle/>
        <a:p>
          <a:endParaRPr lang="en-US"/>
        </a:p>
      </dgm:t>
    </dgm:pt>
    <dgm:pt modelId="{BA9CC5C0-5064-114C-87FC-ABB12A37639D}" type="sibTrans" cxnId="{93FA8A28-B46B-C24C-846D-F7434693AE43}">
      <dgm:prSet/>
      <dgm:spPr/>
      <dgm:t>
        <a:bodyPr/>
        <a:lstStyle/>
        <a:p>
          <a:endParaRPr lang="en-US"/>
        </a:p>
      </dgm:t>
    </dgm:pt>
    <dgm:pt modelId="{4512DB2E-80DC-E84D-B3A0-531D97D4C6E4}">
      <dgm:prSet phldrT="[Text]"/>
      <dgm:spPr/>
      <dgm:t>
        <a:bodyPr/>
        <a:lstStyle/>
        <a:p>
          <a:endParaRPr lang="en-US"/>
        </a:p>
      </dgm:t>
    </dgm:pt>
    <dgm:pt modelId="{D54ACEFE-E87E-2A4A-8D36-CB599AC4A8B8}" type="parTrans" cxnId="{C698519D-3A00-8841-89CD-E10451F8F3F7}">
      <dgm:prSet/>
      <dgm:spPr/>
      <dgm:t>
        <a:bodyPr/>
        <a:lstStyle/>
        <a:p>
          <a:endParaRPr lang="en-US"/>
        </a:p>
      </dgm:t>
    </dgm:pt>
    <dgm:pt modelId="{54BB9456-21A1-B843-A0CB-2F11793886BB}" type="sibTrans" cxnId="{C698519D-3A00-8841-89CD-E10451F8F3F7}">
      <dgm:prSet/>
      <dgm:spPr/>
      <dgm:t>
        <a:bodyPr/>
        <a:lstStyle/>
        <a:p>
          <a:endParaRPr lang="en-US"/>
        </a:p>
      </dgm:t>
    </dgm:pt>
    <dgm:pt modelId="{98794848-A13E-8240-B6DE-533FB072A223}">
      <dgm:prSet phldrT="[Text]"/>
      <dgm:spPr/>
      <dgm:t>
        <a:bodyPr/>
        <a:lstStyle/>
        <a:p>
          <a:r>
            <a:rPr lang="en-US"/>
            <a:t>MARKER</a:t>
          </a:r>
        </a:p>
      </dgm:t>
    </dgm:pt>
    <dgm:pt modelId="{CDBEC8C1-E1F5-5245-9E88-242506AD39AC}" type="parTrans" cxnId="{96FFD0DB-C1C3-004B-A5CA-F9B83B0FA9D3}">
      <dgm:prSet/>
      <dgm:spPr/>
      <dgm:t>
        <a:bodyPr/>
        <a:lstStyle/>
        <a:p>
          <a:endParaRPr lang="en-US"/>
        </a:p>
      </dgm:t>
    </dgm:pt>
    <dgm:pt modelId="{9D2D09CB-D013-424F-BBDF-1BF2D7D27725}" type="sibTrans" cxnId="{96FFD0DB-C1C3-004B-A5CA-F9B83B0FA9D3}">
      <dgm:prSet/>
      <dgm:spPr/>
      <dgm:t>
        <a:bodyPr/>
        <a:lstStyle/>
        <a:p>
          <a:endParaRPr lang="en-US"/>
        </a:p>
      </dgm:t>
    </dgm:pt>
    <dgm:pt modelId="{F1282FAF-0D0F-B54C-A01B-650CD7E25197}">
      <dgm:prSet phldrT="[Text]"/>
      <dgm:spPr/>
      <dgm:t>
        <a:bodyPr/>
        <a:lstStyle/>
        <a:p>
          <a:r>
            <a:rPr lang="en-US"/>
            <a:t>Marks exact second the dog complies or ignores command.</a:t>
          </a:r>
        </a:p>
      </dgm:t>
    </dgm:pt>
    <dgm:pt modelId="{2A591AE0-FAF9-6248-AEBC-FCC8D461389B}" type="parTrans" cxnId="{C1E65ECF-5889-EC42-8257-9ACE2D7A2C48}">
      <dgm:prSet/>
      <dgm:spPr/>
      <dgm:t>
        <a:bodyPr/>
        <a:lstStyle/>
        <a:p>
          <a:endParaRPr lang="en-US"/>
        </a:p>
      </dgm:t>
    </dgm:pt>
    <dgm:pt modelId="{2056B485-9A8D-4946-8DC4-0BA6790DBBC4}" type="sibTrans" cxnId="{C1E65ECF-5889-EC42-8257-9ACE2D7A2C48}">
      <dgm:prSet/>
      <dgm:spPr/>
      <dgm:t>
        <a:bodyPr/>
        <a:lstStyle/>
        <a:p>
          <a:endParaRPr lang="en-US"/>
        </a:p>
      </dgm:t>
    </dgm:pt>
    <dgm:pt modelId="{45CEC884-BB69-CD4B-92A8-52B7057F7B55}">
      <dgm:prSet phldrT="[Text]" custT="1"/>
      <dgm:spPr/>
      <dgm:t>
        <a:bodyPr/>
        <a:lstStyle/>
        <a:p>
          <a:pPr algn="ctr"/>
          <a:r>
            <a:rPr lang="en-US" sz="1200"/>
            <a:t>REINFORCE</a:t>
          </a:r>
        </a:p>
        <a:p>
          <a:pPr algn="ctr"/>
          <a:endParaRPr lang="en-US" sz="900"/>
        </a:p>
      </dgm:t>
    </dgm:pt>
    <dgm:pt modelId="{F1351A5A-0187-4D4C-98D9-4A38511058B0}" type="parTrans" cxnId="{A34A29AD-8557-B94C-A1B9-A5C9856BA43B}">
      <dgm:prSet/>
      <dgm:spPr/>
      <dgm:t>
        <a:bodyPr/>
        <a:lstStyle/>
        <a:p>
          <a:endParaRPr lang="en-US"/>
        </a:p>
      </dgm:t>
    </dgm:pt>
    <dgm:pt modelId="{60080ED6-B545-B547-8285-E8B5E7B05B67}" type="sibTrans" cxnId="{A34A29AD-8557-B94C-A1B9-A5C9856BA43B}">
      <dgm:prSet/>
      <dgm:spPr/>
      <dgm:t>
        <a:bodyPr/>
        <a:lstStyle/>
        <a:p>
          <a:endParaRPr lang="en-US"/>
        </a:p>
      </dgm:t>
    </dgm:pt>
    <dgm:pt modelId="{506518F4-8838-C74A-ACCB-88D92F3B7614}">
      <dgm:prSet phldrT="[Text]"/>
      <dgm:spPr/>
      <dgm:t>
        <a:bodyPr/>
        <a:lstStyle/>
        <a:p>
          <a:r>
            <a:rPr lang="en-US"/>
            <a:t>Give Reward or</a:t>
          </a:r>
        </a:p>
      </dgm:t>
    </dgm:pt>
    <dgm:pt modelId="{CA5531FE-78C1-2748-99A3-AA97587978DA}" type="parTrans" cxnId="{4B0BC79A-F0AD-F84D-99E6-8BAD8C928BE2}">
      <dgm:prSet/>
      <dgm:spPr/>
      <dgm:t>
        <a:bodyPr/>
        <a:lstStyle/>
        <a:p>
          <a:endParaRPr lang="en-US"/>
        </a:p>
      </dgm:t>
    </dgm:pt>
    <dgm:pt modelId="{C7CC37C6-7BCE-CE4F-B889-9AD0F4E585E5}" type="sibTrans" cxnId="{4B0BC79A-F0AD-F84D-99E6-8BAD8C928BE2}">
      <dgm:prSet/>
      <dgm:spPr/>
      <dgm:t>
        <a:bodyPr/>
        <a:lstStyle/>
        <a:p>
          <a:endParaRPr lang="en-US"/>
        </a:p>
      </dgm:t>
    </dgm:pt>
    <dgm:pt modelId="{E6EE652F-BA9B-0D4D-8046-C2B410BD8350}">
      <dgm:prSet phldrT="[Text]"/>
      <dgm:spPr/>
      <dgm:t>
        <a:bodyPr/>
        <a:lstStyle/>
        <a:p>
          <a:r>
            <a:rPr lang="en-US"/>
            <a:t>Give Correction </a:t>
          </a:r>
        </a:p>
      </dgm:t>
    </dgm:pt>
    <dgm:pt modelId="{5FC4E0E9-C570-454F-9A14-954A72362B7E}" type="parTrans" cxnId="{99F8AABF-3D84-5444-ADD0-0354290C0568}">
      <dgm:prSet/>
      <dgm:spPr/>
      <dgm:t>
        <a:bodyPr/>
        <a:lstStyle/>
        <a:p>
          <a:endParaRPr lang="en-US"/>
        </a:p>
      </dgm:t>
    </dgm:pt>
    <dgm:pt modelId="{ED0B7054-EAED-654E-8784-8059AF21A6BF}" type="sibTrans" cxnId="{99F8AABF-3D84-5444-ADD0-0354290C0568}">
      <dgm:prSet/>
      <dgm:spPr/>
      <dgm:t>
        <a:bodyPr/>
        <a:lstStyle/>
        <a:p>
          <a:endParaRPr lang="en-US"/>
        </a:p>
      </dgm:t>
    </dgm:pt>
    <dgm:pt modelId="{DDF8F62E-8784-C947-9021-A36A4F980DAA}" type="pres">
      <dgm:prSet presAssocID="{A3D1AED6-5775-234C-82E2-12B59924D0AD}" presName="theList" presStyleCnt="0">
        <dgm:presLayoutVars>
          <dgm:dir/>
          <dgm:animLvl val="lvl"/>
          <dgm:resizeHandles val="exact"/>
        </dgm:presLayoutVars>
      </dgm:prSet>
      <dgm:spPr/>
    </dgm:pt>
    <dgm:pt modelId="{28536F16-FAB1-3446-BA9D-5A1E69ED192B}" type="pres">
      <dgm:prSet presAssocID="{8BA73CCF-18DE-D048-835F-DEB465204CA0}" presName="compNode" presStyleCnt="0"/>
      <dgm:spPr/>
    </dgm:pt>
    <dgm:pt modelId="{D0EA9B0F-BC02-7C43-BA1F-AF2EFA01E3EA}" type="pres">
      <dgm:prSet presAssocID="{8BA73CCF-18DE-D048-835F-DEB465204CA0}" presName="noGeometry" presStyleCnt="0"/>
      <dgm:spPr/>
    </dgm:pt>
    <dgm:pt modelId="{992BD5C4-25E0-A94A-9F39-F3A1D797EBF0}" type="pres">
      <dgm:prSet presAssocID="{8BA73CCF-18DE-D048-835F-DEB465204CA0}" presName="childTextVisible" presStyleLbl="bgAccFollowNode1" presStyleIdx="0" presStyleCnt="3" custLinFactY="110606" custLinFactNeighborX="-12582" custLinFactNeighborY="200000">
        <dgm:presLayoutVars>
          <dgm:bulletEnabled val="1"/>
        </dgm:presLayoutVars>
      </dgm:prSet>
      <dgm:spPr/>
      <dgm:t>
        <a:bodyPr/>
        <a:lstStyle/>
        <a:p>
          <a:endParaRPr lang="en-US"/>
        </a:p>
      </dgm:t>
    </dgm:pt>
    <dgm:pt modelId="{F652DE1D-649F-7C41-BEB5-DC6A0E02C58F}" type="pres">
      <dgm:prSet presAssocID="{8BA73CCF-18DE-D048-835F-DEB465204CA0}" presName="childTextHidden" presStyleLbl="bgAccFollowNode1" presStyleIdx="0" presStyleCnt="3"/>
      <dgm:spPr/>
      <dgm:t>
        <a:bodyPr/>
        <a:lstStyle/>
        <a:p>
          <a:endParaRPr lang="en-US"/>
        </a:p>
      </dgm:t>
    </dgm:pt>
    <dgm:pt modelId="{9F8FEF7D-A9D1-7744-909A-834F498D38A8}" type="pres">
      <dgm:prSet presAssocID="{8BA73CCF-18DE-D048-835F-DEB465204CA0}" presName="parentText" presStyleLbl="node1" presStyleIdx="0" presStyleCnt="3" custScaleX="132531" custScaleY="127147" custLinFactNeighborX="-27813" custLinFactNeighborY="1324">
        <dgm:presLayoutVars>
          <dgm:chMax val="1"/>
          <dgm:bulletEnabled val="1"/>
        </dgm:presLayoutVars>
      </dgm:prSet>
      <dgm:spPr/>
      <dgm:t>
        <a:bodyPr/>
        <a:lstStyle/>
        <a:p>
          <a:endParaRPr lang="en-US"/>
        </a:p>
      </dgm:t>
    </dgm:pt>
    <dgm:pt modelId="{51B3628D-2A39-4048-AC2B-4B4E26042583}" type="pres">
      <dgm:prSet presAssocID="{8BA73CCF-18DE-D048-835F-DEB465204CA0}" presName="aSpace" presStyleCnt="0"/>
      <dgm:spPr/>
    </dgm:pt>
    <dgm:pt modelId="{A6631A86-1A76-8A40-934A-F7F47CEB1686}" type="pres">
      <dgm:prSet presAssocID="{98794848-A13E-8240-B6DE-533FB072A223}" presName="compNode" presStyleCnt="0"/>
      <dgm:spPr/>
    </dgm:pt>
    <dgm:pt modelId="{46123B46-F0B2-0A47-8E95-B83E7FCFDDDF}" type="pres">
      <dgm:prSet presAssocID="{98794848-A13E-8240-B6DE-533FB072A223}" presName="noGeometry" presStyleCnt="0"/>
      <dgm:spPr/>
    </dgm:pt>
    <dgm:pt modelId="{A1FEA0DC-8922-E949-9016-3037F2127569}" type="pres">
      <dgm:prSet presAssocID="{98794848-A13E-8240-B6DE-533FB072A223}" presName="childTextVisible" presStyleLbl="bgAccFollowNode1" presStyleIdx="1" presStyleCnt="3" custLinFactNeighborX="-10595">
        <dgm:presLayoutVars>
          <dgm:bulletEnabled val="1"/>
        </dgm:presLayoutVars>
      </dgm:prSet>
      <dgm:spPr/>
      <dgm:t>
        <a:bodyPr/>
        <a:lstStyle/>
        <a:p>
          <a:endParaRPr lang="en-US"/>
        </a:p>
      </dgm:t>
    </dgm:pt>
    <dgm:pt modelId="{BAFA92AE-B64C-544E-8E62-9B8AA9C629BA}" type="pres">
      <dgm:prSet presAssocID="{98794848-A13E-8240-B6DE-533FB072A223}" presName="childTextHidden" presStyleLbl="bgAccFollowNode1" presStyleIdx="1" presStyleCnt="3"/>
      <dgm:spPr/>
      <dgm:t>
        <a:bodyPr/>
        <a:lstStyle/>
        <a:p>
          <a:endParaRPr lang="en-US"/>
        </a:p>
      </dgm:t>
    </dgm:pt>
    <dgm:pt modelId="{2235DD9B-074D-184F-936C-9F41672DE748}" type="pres">
      <dgm:prSet presAssocID="{98794848-A13E-8240-B6DE-533FB072A223}" presName="parentText" presStyleLbl="node1" presStyleIdx="1" presStyleCnt="3" custScaleX="131702" custScaleY="127147" custLinFactNeighborX="-55626" custLinFactNeighborY="1324">
        <dgm:presLayoutVars>
          <dgm:chMax val="1"/>
          <dgm:bulletEnabled val="1"/>
        </dgm:presLayoutVars>
      </dgm:prSet>
      <dgm:spPr/>
    </dgm:pt>
    <dgm:pt modelId="{FF845BE4-EBB9-6D4D-B7D8-28856A24DE75}" type="pres">
      <dgm:prSet presAssocID="{98794848-A13E-8240-B6DE-533FB072A223}" presName="aSpace" presStyleCnt="0"/>
      <dgm:spPr/>
    </dgm:pt>
    <dgm:pt modelId="{FF2A5A88-9613-BF47-B94A-9B5FF31E1E5C}" type="pres">
      <dgm:prSet presAssocID="{45CEC884-BB69-CD4B-92A8-52B7057F7B55}" presName="compNode" presStyleCnt="0"/>
      <dgm:spPr/>
    </dgm:pt>
    <dgm:pt modelId="{F09FF4A0-1F72-C342-A39C-061F552D6739}" type="pres">
      <dgm:prSet presAssocID="{45CEC884-BB69-CD4B-92A8-52B7057F7B55}" presName="noGeometry" presStyleCnt="0"/>
      <dgm:spPr/>
    </dgm:pt>
    <dgm:pt modelId="{AEF898C5-CD7D-0441-B415-5B11E7329247}" type="pres">
      <dgm:prSet presAssocID="{45CEC884-BB69-CD4B-92A8-52B7057F7B55}" presName="childTextVisible" presStyleLbl="bgAccFollowNode1" presStyleIdx="2" presStyleCnt="3">
        <dgm:presLayoutVars>
          <dgm:bulletEnabled val="1"/>
        </dgm:presLayoutVars>
      </dgm:prSet>
      <dgm:spPr/>
      <dgm:t>
        <a:bodyPr/>
        <a:lstStyle/>
        <a:p>
          <a:endParaRPr lang="en-US"/>
        </a:p>
      </dgm:t>
    </dgm:pt>
    <dgm:pt modelId="{9F88A63A-8E85-8240-A621-F75300CCD9C2}" type="pres">
      <dgm:prSet presAssocID="{45CEC884-BB69-CD4B-92A8-52B7057F7B55}" presName="childTextHidden" presStyleLbl="bgAccFollowNode1" presStyleIdx="2" presStyleCnt="3"/>
      <dgm:spPr/>
      <dgm:t>
        <a:bodyPr/>
        <a:lstStyle/>
        <a:p>
          <a:endParaRPr lang="en-US"/>
        </a:p>
      </dgm:t>
    </dgm:pt>
    <dgm:pt modelId="{0010A7D5-29ED-5849-8F78-487818FEB1C4}" type="pres">
      <dgm:prSet presAssocID="{45CEC884-BB69-CD4B-92A8-52B7057F7B55}" presName="parentText" presStyleLbl="node1" presStyleIdx="2" presStyleCnt="3" custScaleX="133296" custScaleY="127146" custLinFactNeighborX="-27813">
        <dgm:presLayoutVars>
          <dgm:chMax val="1"/>
          <dgm:bulletEnabled val="1"/>
        </dgm:presLayoutVars>
      </dgm:prSet>
      <dgm:spPr/>
      <dgm:t>
        <a:bodyPr/>
        <a:lstStyle/>
        <a:p>
          <a:endParaRPr lang="en-US"/>
        </a:p>
      </dgm:t>
    </dgm:pt>
  </dgm:ptLst>
  <dgm:cxnLst>
    <dgm:cxn modelId="{EB6138D7-039C-F648-BCF3-AB498C230CAF}" type="presOf" srcId="{8BA73CCF-18DE-D048-835F-DEB465204CA0}" destId="{9F8FEF7D-A9D1-7744-909A-834F498D38A8}" srcOrd="0" destOrd="0" presId="urn:microsoft.com/office/officeart/2005/8/layout/hProcess6"/>
    <dgm:cxn modelId="{B702DC10-4063-BF4E-8375-94CA3E715EE9}" type="presOf" srcId="{506518F4-8838-C74A-ACCB-88D92F3B7614}" destId="{9F88A63A-8E85-8240-A621-F75300CCD9C2}" srcOrd="1" destOrd="0" presId="urn:microsoft.com/office/officeart/2005/8/layout/hProcess6"/>
    <dgm:cxn modelId="{99F8AABF-3D84-5444-ADD0-0354290C0568}" srcId="{45CEC884-BB69-CD4B-92A8-52B7057F7B55}" destId="{E6EE652F-BA9B-0D4D-8046-C2B410BD8350}" srcOrd="1" destOrd="0" parTransId="{5FC4E0E9-C570-454F-9A14-954A72362B7E}" sibTransId="{ED0B7054-EAED-654E-8784-8059AF21A6BF}"/>
    <dgm:cxn modelId="{C1E65ECF-5889-EC42-8257-9ACE2D7A2C48}" srcId="{98794848-A13E-8240-B6DE-533FB072A223}" destId="{F1282FAF-0D0F-B54C-A01B-650CD7E25197}" srcOrd="0" destOrd="0" parTransId="{2A591AE0-FAF9-6248-AEBC-FCC8D461389B}" sibTransId="{2056B485-9A8D-4946-8DC4-0BA6790DBBC4}"/>
    <dgm:cxn modelId="{254F0CF3-C478-114F-B744-C378FF92CBBD}" type="presOf" srcId="{E6EE652F-BA9B-0D4D-8046-C2B410BD8350}" destId="{9F88A63A-8E85-8240-A621-F75300CCD9C2}" srcOrd="1" destOrd="1" presId="urn:microsoft.com/office/officeart/2005/8/layout/hProcess6"/>
    <dgm:cxn modelId="{96FFD0DB-C1C3-004B-A5CA-F9B83B0FA9D3}" srcId="{A3D1AED6-5775-234C-82E2-12B59924D0AD}" destId="{98794848-A13E-8240-B6DE-533FB072A223}" srcOrd="1" destOrd="0" parTransId="{CDBEC8C1-E1F5-5245-9E88-242506AD39AC}" sibTransId="{9D2D09CB-D013-424F-BBDF-1BF2D7D27725}"/>
    <dgm:cxn modelId="{4B0BC79A-F0AD-F84D-99E6-8BAD8C928BE2}" srcId="{45CEC884-BB69-CD4B-92A8-52B7057F7B55}" destId="{506518F4-8838-C74A-ACCB-88D92F3B7614}" srcOrd="0" destOrd="0" parTransId="{CA5531FE-78C1-2748-99A3-AA97587978DA}" sibTransId="{C7CC37C6-7BCE-CE4F-B889-9AD0F4E585E5}"/>
    <dgm:cxn modelId="{E4DB9D3C-00AB-0E46-AEFA-9285C5AABFC6}" type="presOf" srcId="{98794848-A13E-8240-B6DE-533FB072A223}" destId="{2235DD9B-074D-184F-936C-9F41672DE748}" srcOrd="0" destOrd="0" presId="urn:microsoft.com/office/officeart/2005/8/layout/hProcess6"/>
    <dgm:cxn modelId="{C698519D-3A00-8841-89CD-E10451F8F3F7}" srcId="{8BA73CCF-18DE-D048-835F-DEB465204CA0}" destId="{4512DB2E-80DC-E84D-B3A0-531D97D4C6E4}" srcOrd="1" destOrd="0" parTransId="{D54ACEFE-E87E-2A4A-8D36-CB599AC4A8B8}" sibTransId="{54BB9456-21A1-B843-A0CB-2F11793886BB}"/>
    <dgm:cxn modelId="{8484B82C-7982-8C44-9FE1-B1AF457B1065}" type="presOf" srcId="{A3D1AED6-5775-234C-82E2-12B59924D0AD}" destId="{DDF8F62E-8784-C947-9021-A36A4F980DAA}" srcOrd="0" destOrd="0" presId="urn:microsoft.com/office/officeart/2005/8/layout/hProcess6"/>
    <dgm:cxn modelId="{7C8D1D77-375C-2742-A55C-14C7BA7FAAB9}" type="presOf" srcId="{F1282FAF-0D0F-B54C-A01B-650CD7E25197}" destId="{A1FEA0DC-8922-E949-9016-3037F2127569}" srcOrd="0" destOrd="0" presId="urn:microsoft.com/office/officeart/2005/8/layout/hProcess6"/>
    <dgm:cxn modelId="{1CCDB519-ADF0-4F46-A777-1398F487EE2A}" srcId="{A3D1AED6-5775-234C-82E2-12B59924D0AD}" destId="{8BA73CCF-18DE-D048-835F-DEB465204CA0}" srcOrd="0" destOrd="0" parTransId="{FED00A58-D300-2546-9E27-604B7B800F17}" sibTransId="{27B716CC-E45F-6341-8A63-8DDBA7C94260}"/>
    <dgm:cxn modelId="{A34A29AD-8557-B94C-A1B9-A5C9856BA43B}" srcId="{A3D1AED6-5775-234C-82E2-12B59924D0AD}" destId="{45CEC884-BB69-CD4B-92A8-52B7057F7B55}" srcOrd="2" destOrd="0" parTransId="{F1351A5A-0187-4D4C-98D9-4A38511058B0}" sibTransId="{60080ED6-B545-B547-8285-E8B5E7B05B67}"/>
    <dgm:cxn modelId="{47999E1F-8289-5846-86FD-AA34B856971F}" type="presOf" srcId="{F1282FAF-0D0F-B54C-A01B-650CD7E25197}" destId="{BAFA92AE-B64C-544E-8E62-9B8AA9C629BA}" srcOrd="1" destOrd="0" presId="urn:microsoft.com/office/officeart/2005/8/layout/hProcess6"/>
    <dgm:cxn modelId="{F6632D5B-EF62-5548-8E24-A38C34968979}" type="presOf" srcId="{4512DB2E-80DC-E84D-B3A0-531D97D4C6E4}" destId="{992BD5C4-25E0-A94A-9F39-F3A1D797EBF0}" srcOrd="0" destOrd="1" presId="urn:microsoft.com/office/officeart/2005/8/layout/hProcess6"/>
    <dgm:cxn modelId="{2565F6E3-4DE3-5D49-88AE-99E230B2C4F5}" type="presOf" srcId="{E6EE652F-BA9B-0D4D-8046-C2B410BD8350}" destId="{AEF898C5-CD7D-0441-B415-5B11E7329247}" srcOrd="0" destOrd="1" presId="urn:microsoft.com/office/officeart/2005/8/layout/hProcess6"/>
    <dgm:cxn modelId="{21D597A3-5B3D-E848-B180-D7BBD05C3F12}" type="presOf" srcId="{506518F4-8838-C74A-ACCB-88D92F3B7614}" destId="{AEF898C5-CD7D-0441-B415-5B11E7329247}" srcOrd="0" destOrd="0" presId="urn:microsoft.com/office/officeart/2005/8/layout/hProcess6"/>
    <dgm:cxn modelId="{EEA075C2-D85E-E443-990A-9A03597CD689}" type="presOf" srcId="{4512DB2E-80DC-E84D-B3A0-531D97D4C6E4}" destId="{F652DE1D-649F-7C41-BEB5-DC6A0E02C58F}" srcOrd="1" destOrd="1" presId="urn:microsoft.com/office/officeart/2005/8/layout/hProcess6"/>
    <dgm:cxn modelId="{93FA8A28-B46B-C24C-846D-F7434693AE43}" srcId="{8BA73CCF-18DE-D048-835F-DEB465204CA0}" destId="{70FB316A-2DC2-A04B-B209-35DA3DE4A383}" srcOrd="0" destOrd="0" parTransId="{B7EF5DAE-5FFB-E44E-9A89-72C80B0266DE}" sibTransId="{BA9CC5C0-5064-114C-87FC-ABB12A37639D}"/>
    <dgm:cxn modelId="{8FB842E7-1534-BE47-BA32-4B60D4FBC6D3}" type="presOf" srcId="{45CEC884-BB69-CD4B-92A8-52B7057F7B55}" destId="{0010A7D5-29ED-5849-8F78-487818FEB1C4}" srcOrd="0" destOrd="0" presId="urn:microsoft.com/office/officeart/2005/8/layout/hProcess6"/>
    <dgm:cxn modelId="{FD0624DF-5751-8246-96AA-CD643EB42F29}" type="presOf" srcId="{70FB316A-2DC2-A04B-B209-35DA3DE4A383}" destId="{992BD5C4-25E0-A94A-9F39-F3A1D797EBF0}" srcOrd="0" destOrd="0" presId="urn:microsoft.com/office/officeart/2005/8/layout/hProcess6"/>
    <dgm:cxn modelId="{82F2C627-5676-6847-B440-C3B9ACDC57C8}" type="presOf" srcId="{70FB316A-2DC2-A04B-B209-35DA3DE4A383}" destId="{F652DE1D-649F-7C41-BEB5-DC6A0E02C58F}" srcOrd="1" destOrd="0" presId="urn:microsoft.com/office/officeart/2005/8/layout/hProcess6"/>
    <dgm:cxn modelId="{CD3759B9-CE3D-F948-8E2C-9F2B5A9B4B69}" type="presParOf" srcId="{DDF8F62E-8784-C947-9021-A36A4F980DAA}" destId="{28536F16-FAB1-3446-BA9D-5A1E69ED192B}" srcOrd="0" destOrd="0" presId="urn:microsoft.com/office/officeart/2005/8/layout/hProcess6"/>
    <dgm:cxn modelId="{5191BAAD-DB48-184C-A4F2-2FC1A3B22C66}" type="presParOf" srcId="{28536F16-FAB1-3446-BA9D-5A1E69ED192B}" destId="{D0EA9B0F-BC02-7C43-BA1F-AF2EFA01E3EA}" srcOrd="0" destOrd="0" presId="urn:microsoft.com/office/officeart/2005/8/layout/hProcess6"/>
    <dgm:cxn modelId="{906CC96A-E5F2-CE4F-85BB-3A06AFF7A2E9}" type="presParOf" srcId="{28536F16-FAB1-3446-BA9D-5A1E69ED192B}" destId="{992BD5C4-25E0-A94A-9F39-F3A1D797EBF0}" srcOrd="1" destOrd="0" presId="urn:microsoft.com/office/officeart/2005/8/layout/hProcess6"/>
    <dgm:cxn modelId="{11F4A167-F71F-A84E-ACD6-8A912120A62B}" type="presParOf" srcId="{28536F16-FAB1-3446-BA9D-5A1E69ED192B}" destId="{F652DE1D-649F-7C41-BEB5-DC6A0E02C58F}" srcOrd="2" destOrd="0" presId="urn:microsoft.com/office/officeart/2005/8/layout/hProcess6"/>
    <dgm:cxn modelId="{E60636AD-F57E-7F4F-A45F-AB17D7DA52AA}" type="presParOf" srcId="{28536F16-FAB1-3446-BA9D-5A1E69ED192B}" destId="{9F8FEF7D-A9D1-7744-909A-834F498D38A8}" srcOrd="3" destOrd="0" presId="urn:microsoft.com/office/officeart/2005/8/layout/hProcess6"/>
    <dgm:cxn modelId="{E98DF967-0C0F-5C4F-8793-48F5FF1B1E6F}" type="presParOf" srcId="{DDF8F62E-8784-C947-9021-A36A4F980DAA}" destId="{51B3628D-2A39-4048-AC2B-4B4E26042583}" srcOrd="1" destOrd="0" presId="urn:microsoft.com/office/officeart/2005/8/layout/hProcess6"/>
    <dgm:cxn modelId="{4389E0CB-6563-0048-B2F5-8DB73957F223}" type="presParOf" srcId="{DDF8F62E-8784-C947-9021-A36A4F980DAA}" destId="{A6631A86-1A76-8A40-934A-F7F47CEB1686}" srcOrd="2" destOrd="0" presId="urn:microsoft.com/office/officeart/2005/8/layout/hProcess6"/>
    <dgm:cxn modelId="{2C027142-40EB-4140-B030-5503127FE22F}" type="presParOf" srcId="{A6631A86-1A76-8A40-934A-F7F47CEB1686}" destId="{46123B46-F0B2-0A47-8E95-B83E7FCFDDDF}" srcOrd="0" destOrd="0" presId="urn:microsoft.com/office/officeart/2005/8/layout/hProcess6"/>
    <dgm:cxn modelId="{ECCFB809-60F4-C248-89DD-CD71CB8B0F21}" type="presParOf" srcId="{A6631A86-1A76-8A40-934A-F7F47CEB1686}" destId="{A1FEA0DC-8922-E949-9016-3037F2127569}" srcOrd="1" destOrd="0" presId="urn:microsoft.com/office/officeart/2005/8/layout/hProcess6"/>
    <dgm:cxn modelId="{7F29AEC6-478F-B54F-9AB4-5D5756D80613}" type="presParOf" srcId="{A6631A86-1A76-8A40-934A-F7F47CEB1686}" destId="{BAFA92AE-B64C-544E-8E62-9B8AA9C629BA}" srcOrd="2" destOrd="0" presId="urn:microsoft.com/office/officeart/2005/8/layout/hProcess6"/>
    <dgm:cxn modelId="{1D2BA9C7-6E71-2144-8728-0AC3F73285CF}" type="presParOf" srcId="{A6631A86-1A76-8A40-934A-F7F47CEB1686}" destId="{2235DD9B-074D-184F-936C-9F41672DE748}" srcOrd="3" destOrd="0" presId="urn:microsoft.com/office/officeart/2005/8/layout/hProcess6"/>
    <dgm:cxn modelId="{C4ACFC34-78C7-0048-AEC0-24EE8BAEB1CB}" type="presParOf" srcId="{DDF8F62E-8784-C947-9021-A36A4F980DAA}" destId="{FF845BE4-EBB9-6D4D-B7D8-28856A24DE75}" srcOrd="3" destOrd="0" presId="urn:microsoft.com/office/officeart/2005/8/layout/hProcess6"/>
    <dgm:cxn modelId="{FAA690F9-44A2-5B4E-9286-FF69D1E5E898}" type="presParOf" srcId="{DDF8F62E-8784-C947-9021-A36A4F980DAA}" destId="{FF2A5A88-9613-BF47-B94A-9B5FF31E1E5C}" srcOrd="4" destOrd="0" presId="urn:microsoft.com/office/officeart/2005/8/layout/hProcess6"/>
    <dgm:cxn modelId="{034A0432-F60A-F740-9EA3-3E933BA5E53E}" type="presParOf" srcId="{FF2A5A88-9613-BF47-B94A-9B5FF31E1E5C}" destId="{F09FF4A0-1F72-C342-A39C-061F552D6739}" srcOrd="0" destOrd="0" presId="urn:microsoft.com/office/officeart/2005/8/layout/hProcess6"/>
    <dgm:cxn modelId="{28E2157C-59AD-304E-8A9A-5FCB50A52FA4}" type="presParOf" srcId="{FF2A5A88-9613-BF47-B94A-9B5FF31E1E5C}" destId="{AEF898C5-CD7D-0441-B415-5B11E7329247}" srcOrd="1" destOrd="0" presId="urn:microsoft.com/office/officeart/2005/8/layout/hProcess6"/>
    <dgm:cxn modelId="{58F01257-CE83-B944-95A9-8D26D76B2AF3}" type="presParOf" srcId="{FF2A5A88-9613-BF47-B94A-9B5FF31E1E5C}" destId="{9F88A63A-8E85-8240-A621-F75300CCD9C2}" srcOrd="2" destOrd="0" presId="urn:microsoft.com/office/officeart/2005/8/layout/hProcess6"/>
    <dgm:cxn modelId="{C24F4555-48BA-5D48-A1ED-8C56E0D68D69}" type="presParOf" srcId="{FF2A5A88-9613-BF47-B94A-9B5FF31E1E5C}" destId="{0010A7D5-29ED-5849-8F78-487818FEB1C4}" srcOrd="3" destOrd="0" presId="urn:microsoft.com/office/officeart/2005/8/layout/hProcess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2BD5C4-25E0-A94A-9F39-F3A1D797EBF0}">
      <dsp:nvSpPr>
        <dsp:cNvPr id="0" name=""/>
        <dsp:cNvSpPr/>
      </dsp:nvSpPr>
      <dsp:spPr>
        <a:xfrm>
          <a:off x="825400" y="0"/>
          <a:ext cx="1917801" cy="1676400"/>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16510" bIns="8255" numCol="1" spcCol="1270" anchor="ctr" anchorCtr="0">
          <a:noAutofit/>
        </a:bodyPr>
        <a:lstStyle/>
        <a:p>
          <a:pPr marL="114300" lvl="1" indent="-114300" algn="l" defTabSz="577850">
            <a:lnSpc>
              <a:spcPct val="90000"/>
            </a:lnSpc>
            <a:spcBef>
              <a:spcPct val="0"/>
            </a:spcBef>
            <a:spcAft>
              <a:spcPct val="15000"/>
            </a:spcAft>
            <a:buChar char="••"/>
          </a:pPr>
          <a:endParaRPr lang="en-US" sz="1300" kern="1200"/>
        </a:p>
        <a:p>
          <a:pPr marL="114300" lvl="1" indent="-114300" algn="l" defTabSz="577850">
            <a:lnSpc>
              <a:spcPct val="90000"/>
            </a:lnSpc>
            <a:spcBef>
              <a:spcPct val="0"/>
            </a:spcBef>
            <a:spcAft>
              <a:spcPct val="15000"/>
            </a:spcAft>
            <a:buChar char="••"/>
          </a:pPr>
          <a:endParaRPr lang="en-US" sz="1300" kern="1200"/>
        </a:p>
      </dsp:txBody>
      <dsp:txXfrm>
        <a:off x="1304851" y="251460"/>
        <a:ext cx="934928" cy="1173480"/>
      </dsp:txXfrm>
    </dsp:sp>
    <dsp:sp modelId="{9F8FEF7D-A9D1-7744-909A-834F498D38A8}">
      <dsp:nvSpPr>
        <dsp:cNvPr id="0" name=""/>
        <dsp:cNvSpPr/>
      </dsp:nvSpPr>
      <dsp:spPr>
        <a:xfrm>
          <a:off x="164579" y="241289"/>
          <a:ext cx="1270840" cy="121921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COMMAND</a:t>
          </a:r>
        </a:p>
      </dsp:txBody>
      <dsp:txXfrm>
        <a:off x="350689" y="419839"/>
        <a:ext cx="898620" cy="862113"/>
      </dsp:txXfrm>
    </dsp:sp>
    <dsp:sp modelId="{A1FEA0DC-8922-E949-9016-3037F2127569}">
      <dsp:nvSpPr>
        <dsp:cNvPr id="0" name=""/>
        <dsp:cNvSpPr/>
      </dsp:nvSpPr>
      <dsp:spPr>
        <a:xfrm>
          <a:off x="3545997" y="0"/>
          <a:ext cx="1917801" cy="1676400"/>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16510" bIns="8255" numCol="1" spcCol="1270" anchor="ctr" anchorCtr="0">
          <a:noAutofit/>
        </a:bodyPr>
        <a:lstStyle/>
        <a:p>
          <a:pPr lvl="0" algn="ctr" defTabSz="577850">
            <a:lnSpc>
              <a:spcPct val="90000"/>
            </a:lnSpc>
            <a:spcBef>
              <a:spcPct val="0"/>
            </a:spcBef>
            <a:spcAft>
              <a:spcPct val="35000"/>
            </a:spcAft>
          </a:pPr>
          <a:r>
            <a:rPr lang="en-US" sz="1300" kern="1200"/>
            <a:t>Marks exact second the dog complies or ignores command.</a:t>
          </a:r>
        </a:p>
      </dsp:txBody>
      <dsp:txXfrm>
        <a:off x="4025447" y="251460"/>
        <a:ext cx="934928" cy="1173480"/>
      </dsp:txXfrm>
    </dsp:sp>
    <dsp:sp modelId="{2235DD9B-074D-184F-936C-9F41672DE748}">
      <dsp:nvSpPr>
        <dsp:cNvPr id="0" name=""/>
        <dsp:cNvSpPr/>
      </dsp:nvSpPr>
      <dsp:spPr>
        <a:xfrm>
          <a:off x="2584344" y="241289"/>
          <a:ext cx="1262891" cy="121921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MARKER</a:t>
          </a:r>
        </a:p>
      </dsp:txBody>
      <dsp:txXfrm>
        <a:off x="2769290" y="419839"/>
        <a:ext cx="892999" cy="862113"/>
      </dsp:txXfrm>
    </dsp:sp>
    <dsp:sp modelId="{AEF898C5-CD7D-0441-B415-5B11E7329247}">
      <dsp:nvSpPr>
        <dsp:cNvPr id="0" name=""/>
        <dsp:cNvSpPr/>
      </dsp:nvSpPr>
      <dsp:spPr>
        <a:xfrm>
          <a:off x="6439320" y="0"/>
          <a:ext cx="1917801" cy="1676400"/>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3020" tIns="8255" rIns="16510"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Give Reward or</a:t>
          </a:r>
        </a:p>
        <a:p>
          <a:pPr marL="114300" lvl="1" indent="-114300" algn="l" defTabSz="577850">
            <a:lnSpc>
              <a:spcPct val="90000"/>
            </a:lnSpc>
            <a:spcBef>
              <a:spcPct val="0"/>
            </a:spcBef>
            <a:spcAft>
              <a:spcPct val="15000"/>
            </a:spcAft>
            <a:buChar char="••"/>
          </a:pPr>
          <a:r>
            <a:rPr lang="en-US" sz="1300" kern="1200"/>
            <a:t>Give Correction </a:t>
          </a:r>
        </a:p>
      </dsp:txBody>
      <dsp:txXfrm>
        <a:off x="6918770" y="251460"/>
        <a:ext cx="934928" cy="1173480"/>
      </dsp:txXfrm>
    </dsp:sp>
    <dsp:sp modelId="{0010A7D5-29ED-5849-8F78-487818FEB1C4}">
      <dsp:nvSpPr>
        <dsp:cNvPr id="0" name=""/>
        <dsp:cNvSpPr/>
      </dsp:nvSpPr>
      <dsp:spPr>
        <a:xfrm>
          <a:off x="5533532" y="228597"/>
          <a:ext cx="1278176" cy="121920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REINFORCE</a:t>
          </a:r>
        </a:p>
        <a:p>
          <a:pPr lvl="0" algn="ctr" defTabSz="533400">
            <a:lnSpc>
              <a:spcPct val="90000"/>
            </a:lnSpc>
            <a:spcBef>
              <a:spcPct val="0"/>
            </a:spcBef>
            <a:spcAft>
              <a:spcPct val="35000"/>
            </a:spcAft>
          </a:pPr>
          <a:endParaRPr lang="en-US" sz="900" kern="1200"/>
        </a:p>
      </dsp:txBody>
      <dsp:txXfrm>
        <a:off x="5720717" y="407145"/>
        <a:ext cx="903806" cy="86210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2A7C-4176-5C46-9560-E77310E9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210</Words>
  <Characters>1197</Characters>
  <Application>Microsoft Macintosh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cp:revision>
  <dcterms:created xsi:type="dcterms:W3CDTF">2019-06-14T00:52:00Z</dcterms:created>
  <dcterms:modified xsi:type="dcterms:W3CDTF">2019-06-14T03:28:00Z</dcterms:modified>
</cp:coreProperties>
</file>